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1BB" w:rsidRPr="007041BB" w:rsidRDefault="007041BB" w:rsidP="007041BB">
      <w:pPr>
        <w:shd w:val="clear" w:color="auto" w:fill="FFFFFF"/>
        <w:spacing w:after="0" w:line="240" w:lineRule="auto"/>
        <w:jc w:val="right"/>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PRESIDENCIA MUNICIPAL</w:t>
      </w:r>
    </w:p>
    <w:p w:rsidR="007041BB" w:rsidRPr="007041BB" w:rsidRDefault="007041BB" w:rsidP="007041BB">
      <w:pPr>
        <w:shd w:val="clear" w:color="auto" w:fill="FFFFFF"/>
        <w:spacing w:after="0" w:line="240" w:lineRule="auto"/>
        <w:jc w:val="right"/>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OFICIO HASMT/PM/227/2020</w:t>
      </w:r>
    </w:p>
    <w:p w:rsidR="007041BB" w:rsidRPr="007041BB" w:rsidRDefault="007041BB" w:rsidP="007041BB">
      <w:pPr>
        <w:shd w:val="clear" w:color="auto" w:fill="FFFFFF"/>
        <w:spacing w:after="0" w:line="240" w:lineRule="auto"/>
        <w:jc w:val="both"/>
        <w:rPr>
          <w:rFonts w:ascii="Calibri" w:eastAsia="Times New Roman" w:hAnsi="Calibri" w:cs="Calibri"/>
          <w:color w:val="000000"/>
          <w:lang w:eastAsia="es-MX"/>
        </w:rPr>
      </w:pPr>
      <w:r w:rsidRPr="007041BB">
        <w:rPr>
          <w:rFonts w:ascii="Arial" w:eastAsia="Times New Roman" w:hAnsi="Arial" w:cs="Arial"/>
          <w:b/>
          <w:bCs/>
          <w:color w:val="000000"/>
          <w:sz w:val="28"/>
          <w:szCs w:val="28"/>
          <w:lang w:eastAsia="es-MX"/>
        </w:rPr>
        <w:t> </w:t>
      </w:r>
    </w:p>
    <w:p w:rsidR="007041BB" w:rsidRPr="007041BB" w:rsidRDefault="007041BB" w:rsidP="007041BB">
      <w:pPr>
        <w:shd w:val="clear" w:color="auto" w:fill="FFFFFF"/>
        <w:spacing w:after="0" w:line="240" w:lineRule="auto"/>
        <w:jc w:val="both"/>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RAQUEL MEDEL VALENCIA</w:t>
      </w:r>
    </w:p>
    <w:p w:rsidR="007041BB" w:rsidRPr="007041BB" w:rsidRDefault="007041BB" w:rsidP="007041BB">
      <w:pPr>
        <w:shd w:val="clear" w:color="auto" w:fill="FFFFFF"/>
        <w:spacing w:after="0" w:line="240" w:lineRule="auto"/>
        <w:jc w:val="both"/>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SUBSECRETARIA DE PREVENCIÓN DEL DELITO Y DERECHOS HUMANOS</w:t>
      </w:r>
    </w:p>
    <w:p w:rsidR="007041BB" w:rsidRPr="007041BB" w:rsidRDefault="007041BB" w:rsidP="007041BB">
      <w:pPr>
        <w:shd w:val="clear" w:color="auto" w:fill="FFFFFF"/>
        <w:spacing w:after="0" w:line="240" w:lineRule="auto"/>
        <w:jc w:val="both"/>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MARÍA DEL CARMEN CARABARÍN TRUJILLO</w:t>
      </w:r>
    </w:p>
    <w:p w:rsidR="007041BB" w:rsidRPr="007041BB" w:rsidRDefault="007041BB" w:rsidP="007041BB">
      <w:pPr>
        <w:shd w:val="clear" w:color="auto" w:fill="FFFFFF"/>
        <w:spacing w:after="0" w:line="240" w:lineRule="auto"/>
        <w:jc w:val="both"/>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TITULAR DE LA COMISIÓN DE BÚSQUEDA DE PERSONAS DEL ESTADO DE PUEBLA</w:t>
      </w:r>
    </w:p>
    <w:p w:rsidR="007041BB" w:rsidRPr="007041BB" w:rsidRDefault="007041BB" w:rsidP="007041BB">
      <w:pPr>
        <w:shd w:val="clear" w:color="auto" w:fill="FFFFFF"/>
        <w:spacing w:after="0" w:line="240" w:lineRule="auto"/>
        <w:jc w:val="both"/>
        <w:rPr>
          <w:rFonts w:ascii="Times New Roman" w:eastAsia="Times New Roman" w:hAnsi="Times New Roman" w:cs="Times New Roman"/>
          <w:color w:val="000000"/>
          <w:sz w:val="20"/>
          <w:szCs w:val="20"/>
          <w:lang w:eastAsia="es-MX"/>
        </w:rPr>
      </w:pPr>
      <w:r w:rsidRPr="007041BB">
        <w:rPr>
          <w:rFonts w:ascii="Arial Narrow" w:eastAsia="Times New Roman" w:hAnsi="Arial Narrow" w:cs="Times New Roman"/>
          <w:b/>
          <w:bCs/>
          <w:color w:val="000000"/>
          <w:sz w:val="26"/>
          <w:szCs w:val="26"/>
          <w:lang w:eastAsia="es-MX"/>
        </w:rPr>
        <w:t>PRESENTES</w:t>
      </w:r>
    </w:p>
    <w:p w:rsidR="007041BB" w:rsidRPr="007041BB" w:rsidRDefault="007041BB" w:rsidP="007041BB">
      <w:pPr>
        <w:shd w:val="clear" w:color="auto" w:fill="FFFFFF"/>
        <w:spacing w:after="0" w:line="240" w:lineRule="auto"/>
        <w:jc w:val="both"/>
        <w:rPr>
          <w:rFonts w:ascii="Times New Roman" w:eastAsia="Times New Roman" w:hAnsi="Times New Roman" w:cs="Times New Roman"/>
          <w:color w:val="000000"/>
          <w:sz w:val="20"/>
          <w:szCs w:val="20"/>
          <w:lang w:eastAsia="es-MX"/>
        </w:rPr>
      </w:pPr>
      <w:r w:rsidRPr="007041BB">
        <w:rPr>
          <w:rFonts w:ascii="Arial Narrow" w:eastAsia="Times New Roman" w:hAnsi="Arial Narrow" w:cs="Times New Roman"/>
          <w:color w:val="000000"/>
          <w:sz w:val="6"/>
          <w:szCs w:val="6"/>
          <w:lang w:eastAsia="es-MX"/>
        </w:rPr>
        <w:t> </w:t>
      </w:r>
    </w:p>
    <w:p w:rsidR="007041BB" w:rsidRPr="007041BB" w:rsidRDefault="007041BB" w:rsidP="007041BB">
      <w:pPr>
        <w:shd w:val="clear" w:color="auto" w:fill="FFFFFF"/>
        <w:spacing w:before="120" w:after="0" w:line="264" w:lineRule="atLeast"/>
        <w:ind w:firstLine="709"/>
        <w:jc w:val="both"/>
        <w:rPr>
          <w:rFonts w:ascii="Calibri" w:eastAsia="Times New Roman" w:hAnsi="Calibri" w:cs="Calibri"/>
          <w:color w:val="000000"/>
          <w:lang w:eastAsia="es-MX"/>
        </w:rPr>
      </w:pPr>
      <w:r w:rsidRPr="007041BB">
        <w:rPr>
          <w:rFonts w:ascii="Arial Narrow" w:eastAsia="Times New Roman" w:hAnsi="Arial Narrow" w:cs="Calibri"/>
          <w:color w:val="000000"/>
          <w:sz w:val="24"/>
          <w:szCs w:val="24"/>
          <w:lang w:eastAsia="es-MX"/>
        </w:rPr>
        <w:t>En atención a su oficio No. SG/SPDDH/331/2020, en el cual solicita información para dar cumplimiento a la estrategia para la instalación de las Células Especializadas de Búsqueda de Mujeres, Niñas, Niños y Adolescentes, me permito enviar los nombres y cargos de la estructura propuesta para la conformación en el Municipio de San Martín Texmelucan:</w:t>
      </w:r>
    </w:p>
    <w:p w:rsidR="007041BB" w:rsidRPr="007041BB" w:rsidRDefault="007041BB" w:rsidP="007041BB">
      <w:pPr>
        <w:shd w:val="clear" w:color="auto" w:fill="FFFFFF"/>
        <w:spacing w:after="0" w:line="264" w:lineRule="atLeast"/>
        <w:ind w:left="714"/>
        <w:jc w:val="both"/>
        <w:rPr>
          <w:rFonts w:ascii="Calibri" w:eastAsia="Times New Roman" w:hAnsi="Calibri" w:cs="Calibri"/>
          <w:color w:val="000000"/>
          <w:lang w:eastAsia="es-MX"/>
        </w:rPr>
      </w:pPr>
      <w:r w:rsidRPr="007041BB">
        <w:rPr>
          <w:rFonts w:ascii="Arial Narrow" w:eastAsia="Times New Roman" w:hAnsi="Arial Narrow" w:cs="Calibri"/>
          <w:color w:val="000000"/>
          <w:sz w:val="24"/>
          <w:szCs w:val="24"/>
          <w:lang w:eastAsia="es-MX"/>
        </w:rPr>
        <w:t>1.</w:t>
      </w:r>
      <w:r w:rsidRPr="007041BB">
        <w:rPr>
          <w:rFonts w:ascii="Times New Roman" w:eastAsia="Times New Roman" w:hAnsi="Times New Roman" w:cs="Times New Roman"/>
          <w:color w:val="000000"/>
          <w:sz w:val="14"/>
          <w:szCs w:val="14"/>
          <w:lang w:eastAsia="es-MX"/>
        </w:rPr>
        <w:t>     </w:t>
      </w:r>
      <w:r w:rsidRPr="007041BB">
        <w:rPr>
          <w:rFonts w:ascii="Arial Narrow" w:eastAsia="Times New Roman" w:hAnsi="Arial Narrow" w:cs="Calibri"/>
          <w:b/>
          <w:bCs/>
          <w:color w:val="000000"/>
          <w:sz w:val="24"/>
          <w:szCs w:val="24"/>
          <w:lang w:eastAsia="es-MX"/>
        </w:rPr>
        <w:t>Presidente Ejecutivo</w:t>
      </w:r>
      <w:r w:rsidRPr="007041BB">
        <w:rPr>
          <w:rFonts w:ascii="Arial Narrow" w:eastAsia="Times New Roman" w:hAnsi="Arial Narrow" w:cs="Calibri"/>
          <w:color w:val="000000"/>
          <w:sz w:val="24"/>
          <w:szCs w:val="24"/>
          <w:lang w:eastAsia="es-MX"/>
        </w:rPr>
        <w:t xml:space="preserve">: María Norma </w:t>
      </w:r>
      <w:proofErr w:type="spellStart"/>
      <w:r w:rsidRPr="007041BB">
        <w:rPr>
          <w:rFonts w:ascii="Arial Narrow" w:eastAsia="Times New Roman" w:hAnsi="Arial Narrow" w:cs="Calibri"/>
          <w:color w:val="000000"/>
          <w:sz w:val="24"/>
          <w:szCs w:val="24"/>
          <w:lang w:eastAsia="es-MX"/>
        </w:rPr>
        <w:t>Layón</w:t>
      </w:r>
      <w:proofErr w:type="spellEnd"/>
      <w:r w:rsidRPr="007041BB">
        <w:rPr>
          <w:rFonts w:ascii="Arial Narrow" w:eastAsia="Times New Roman" w:hAnsi="Arial Narrow" w:cs="Calibri"/>
          <w:color w:val="000000"/>
          <w:sz w:val="24"/>
          <w:szCs w:val="24"/>
          <w:lang w:eastAsia="es-MX"/>
        </w:rPr>
        <w:t xml:space="preserve"> </w:t>
      </w:r>
      <w:proofErr w:type="spellStart"/>
      <w:r w:rsidRPr="007041BB">
        <w:rPr>
          <w:rFonts w:ascii="Arial Narrow" w:eastAsia="Times New Roman" w:hAnsi="Arial Narrow" w:cs="Calibri"/>
          <w:color w:val="000000"/>
          <w:sz w:val="24"/>
          <w:szCs w:val="24"/>
          <w:lang w:eastAsia="es-MX"/>
        </w:rPr>
        <w:t>Aarún</w:t>
      </w:r>
      <w:proofErr w:type="spellEnd"/>
      <w:r w:rsidRPr="007041BB">
        <w:rPr>
          <w:rFonts w:ascii="Arial Narrow" w:eastAsia="Times New Roman" w:hAnsi="Arial Narrow" w:cs="Calibri"/>
          <w:color w:val="000000"/>
          <w:sz w:val="24"/>
          <w:szCs w:val="24"/>
          <w:lang w:eastAsia="es-MX"/>
        </w:rPr>
        <w:t>, Presidenta Municipal</w:t>
      </w:r>
    </w:p>
    <w:p w:rsidR="007041BB" w:rsidRPr="007041BB" w:rsidRDefault="007041BB" w:rsidP="007041BB">
      <w:pPr>
        <w:shd w:val="clear" w:color="auto" w:fill="FFFFFF"/>
        <w:spacing w:after="0" w:line="264" w:lineRule="atLeast"/>
        <w:ind w:left="714"/>
        <w:jc w:val="both"/>
        <w:rPr>
          <w:rFonts w:ascii="Calibri" w:eastAsia="Times New Roman" w:hAnsi="Calibri" w:cs="Calibri"/>
          <w:color w:val="000000"/>
          <w:lang w:eastAsia="es-MX"/>
        </w:rPr>
      </w:pPr>
      <w:r w:rsidRPr="007041BB">
        <w:rPr>
          <w:rFonts w:ascii="Arial Narrow" w:eastAsia="Times New Roman" w:hAnsi="Arial Narrow" w:cs="Calibri"/>
          <w:color w:val="000000"/>
          <w:sz w:val="24"/>
          <w:szCs w:val="24"/>
          <w:lang w:eastAsia="es-MX"/>
        </w:rPr>
        <w:t>2.</w:t>
      </w:r>
      <w:r w:rsidRPr="007041BB">
        <w:rPr>
          <w:rFonts w:ascii="Times New Roman" w:eastAsia="Times New Roman" w:hAnsi="Times New Roman" w:cs="Times New Roman"/>
          <w:color w:val="000000"/>
          <w:sz w:val="14"/>
          <w:szCs w:val="14"/>
          <w:lang w:eastAsia="es-MX"/>
        </w:rPr>
        <w:t>     </w:t>
      </w:r>
      <w:r w:rsidRPr="007041BB">
        <w:rPr>
          <w:rFonts w:ascii="Arial Narrow" w:eastAsia="Times New Roman" w:hAnsi="Arial Narrow" w:cs="Calibri"/>
          <w:b/>
          <w:bCs/>
          <w:color w:val="000000"/>
          <w:sz w:val="24"/>
          <w:szCs w:val="24"/>
          <w:lang w:eastAsia="es-MX"/>
        </w:rPr>
        <w:t>Coordinador Operativo</w:t>
      </w:r>
      <w:r w:rsidRPr="007041BB">
        <w:rPr>
          <w:rFonts w:ascii="Arial Narrow" w:eastAsia="Times New Roman" w:hAnsi="Arial Narrow" w:cs="Calibri"/>
          <w:color w:val="000000"/>
          <w:sz w:val="24"/>
          <w:szCs w:val="24"/>
          <w:lang w:eastAsia="es-MX"/>
        </w:rPr>
        <w:t>: David Alvarado Limón, Director General de Gobernación</w:t>
      </w:r>
    </w:p>
    <w:p w:rsidR="007041BB" w:rsidRPr="007041BB" w:rsidRDefault="007041BB" w:rsidP="007041BB">
      <w:pPr>
        <w:shd w:val="clear" w:color="auto" w:fill="FFFFFF"/>
        <w:spacing w:after="0" w:line="264" w:lineRule="atLeast"/>
        <w:ind w:left="714"/>
        <w:jc w:val="both"/>
        <w:rPr>
          <w:rFonts w:ascii="Calibri" w:eastAsia="Times New Roman" w:hAnsi="Calibri" w:cs="Calibri"/>
          <w:color w:val="000000"/>
          <w:lang w:eastAsia="es-MX"/>
        </w:rPr>
      </w:pPr>
      <w:r w:rsidRPr="007041BB">
        <w:rPr>
          <w:rFonts w:ascii="Arial Narrow" w:eastAsia="Times New Roman" w:hAnsi="Arial Narrow" w:cs="Calibri"/>
          <w:color w:val="000000"/>
          <w:sz w:val="24"/>
          <w:szCs w:val="24"/>
          <w:lang w:eastAsia="es-MX"/>
        </w:rPr>
        <w:t>3.</w:t>
      </w:r>
      <w:r w:rsidRPr="007041BB">
        <w:rPr>
          <w:rFonts w:ascii="Times New Roman" w:eastAsia="Times New Roman" w:hAnsi="Times New Roman" w:cs="Times New Roman"/>
          <w:color w:val="000000"/>
          <w:sz w:val="14"/>
          <w:szCs w:val="14"/>
          <w:lang w:eastAsia="es-MX"/>
        </w:rPr>
        <w:t>    </w:t>
      </w:r>
      <w:r w:rsidRPr="007041BB">
        <w:rPr>
          <w:rFonts w:ascii="Arial Narrow" w:eastAsia="Times New Roman" w:hAnsi="Arial Narrow" w:cs="Calibri"/>
          <w:b/>
          <w:bCs/>
          <w:color w:val="000000"/>
          <w:sz w:val="24"/>
          <w:szCs w:val="24"/>
          <w:lang w:eastAsia="es-MX"/>
        </w:rPr>
        <w:t>Coordinador de Ejecución de Búsqueda</w:t>
      </w:r>
      <w:r w:rsidRPr="007041BB">
        <w:rPr>
          <w:rFonts w:ascii="Arial Narrow" w:eastAsia="Times New Roman" w:hAnsi="Arial Narrow" w:cs="Calibri"/>
          <w:color w:val="000000"/>
          <w:sz w:val="24"/>
          <w:szCs w:val="24"/>
          <w:lang w:eastAsia="es-MX"/>
        </w:rPr>
        <w:t xml:space="preserve">: Luis Gilberto Molina Mata, </w:t>
      </w:r>
      <w:proofErr w:type="gramStart"/>
      <w:r w:rsidRPr="007041BB">
        <w:rPr>
          <w:rFonts w:ascii="Arial Narrow" w:eastAsia="Times New Roman" w:hAnsi="Arial Narrow" w:cs="Calibri"/>
          <w:color w:val="000000"/>
          <w:sz w:val="24"/>
          <w:szCs w:val="24"/>
          <w:lang w:eastAsia="es-MX"/>
        </w:rPr>
        <w:t>Director</w:t>
      </w:r>
      <w:proofErr w:type="gramEnd"/>
      <w:r w:rsidRPr="007041BB">
        <w:rPr>
          <w:rFonts w:ascii="Arial Narrow" w:eastAsia="Times New Roman" w:hAnsi="Arial Narrow" w:cs="Calibri"/>
          <w:color w:val="000000"/>
          <w:sz w:val="24"/>
          <w:szCs w:val="24"/>
          <w:lang w:eastAsia="es-MX"/>
        </w:rPr>
        <w:t xml:space="preserve"> del C-2</w:t>
      </w:r>
    </w:p>
    <w:p w:rsidR="007041BB" w:rsidRPr="007041BB" w:rsidRDefault="007041BB" w:rsidP="007041BB">
      <w:pPr>
        <w:shd w:val="clear" w:color="auto" w:fill="FFFFFF"/>
        <w:spacing w:after="0" w:line="264" w:lineRule="atLeast"/>
        <w:ind w:left="714"/>
        <w:jc w:val="both"/>
        <w:rPr>
          <w:rFonts w:ascii="Calibri" w:eastAsia="Times New Roman" w:hAnsi="Calibri" w:cs="Calibri"/>
          <w:color w:val="000000"/>
          <w:lang w:eastAsia="es-MX"/>
        </w:rPr>
      </w:pPr>
      <w:r w:rsidRPr="007041BB">
        <w:rPr>
          <w:rFonts w:ascii="Arial Narrow" w:eastAsia="Times New Roman" w:hAnsi="Arial Narrow" w:cs="Calibri"/>
          <w:color w:val="000000"/>
          <w:sz w:val="24"/>
          <w:szCs w:val="24"/>
          <w:lang w:eastAsia="es-MX"/>
        </w:rPr>
        <w:t>4.</w:t>
      </w:r>
      <w:r w:rsidRPr="007041BB">
        <w:rPr>
          <w:rFonts w:ascii="Times New Roman" w:eastAsia="Times New Roman" w:hAnsi="Times New Roman" w:cs="Times New Roman"/>
          <w:color w:val="000000"/>
          <w:sz w:val="14"/>
          <w:szCs w:val="14"/>
          <w:lang w:eastAsia="es-MX"/>
        </w:rPr>
        <w:t>  </w:t>
      </w:r>
      <w:r w:rsidRPr="007041BB">
        <w:rPr>
          <w:rFonts w:ascii="Arial Narrow" w:eastAsia="Times New Roman" w:hAnsi="Arial Narrow" w:cs="Calibri"/>
          <w:b/>
          <w:bCs/>
          <w:color w:val="000000"/>
          <w:sz w:val="24"/>
          <w:szCs w:val="24"/>
          <w:lang w:eastAsia="es-MX"/>
        </w:rPr>
        <w:t>Coordinador de Seguridad</w:t>
      </w:r>
      <w:r w:rsidRPr="007041BB">
        <w:rPr>
          <w:rFonts w:ascii="Arial Narrow" w:eastAsia="Times New Roman" w:hAnsi="Arial Narrow" w:cs="Calibri"/>
          <w:color w:val="000000"/>
          <w:sz w:val="24"/>
          <w:szCs w:val="24"/>
          <w:lang w:eastAsia="es-MX"/>
        </w:rPr>
        <w:t>: Jorge Alberto Ramos Cruz, Comisario de Seguridad Pública, Tránsito y Vialidad</w:t>
      </w:r>
    </w:p>
    <w:p w:rsidR="007041BB" w:rsidRPr="007041BB" w:rsidRDefault="007041BB" w:rsidP="007041BB">
      <w:pPr>
        <w:shd w:val="clear" w:color="auto" w:fill="FFFFFF"/>
        <w:spacing w:after="0" w:line="264" w:lineRule="atLeast"/>
        <w:ind w:left="714"/>
        <w:jc w:val="both"/>
        <w:rPr>
          <w:rFonts w:ascii="Calibri" w:eastAsia="Times New Roman" w:hAnsi="Calibri" w:cs="Calibri"/>
          <w:color w:val="000000"/>
          <w:lang w:eastAsia="es-MX"/>
        </w:rPr>
      </w:pPr>
      <w:r w:rsidRPr="007041BB">
        <w:rPr>
          <w:rFonts w:ascii="Arial Narrow" w:eastAsia="Times New Roman" w:hAnsi="Arial Narrow" w:cs="Calibri"/>
          <w:color w:val="000000"/>
          <w:sz w:val="24"/>
          <w:szCs w:val="24"/>
          <w:lang w:eastAsia="es-MX"/>
        </w:rPr>
        <w:t>5.</w:t>
      </w:r>
      <w:r w:rsidRPr="007041BB">
        <w:rPr>
          <w:rFonts w:ascii="Times New Roman" w:eastAsia="Times New Roman" w:hAnsi="Times New Roman" w:cs="Times New Roman"/>
          <w:color w:val="000000"/>
          <w:sz w:val="14"/>
          <w:szCs w:val="14"/>
          <w:lang w:eastAsia="es-MX"/>
        </w:rPr>
        <w:t>    </w:t>
      </w:r>
      <w:r w:rsidRPr="007041BB">
        <w:rPr>
          <w:rFonts w:ascii="Arial Narrow" w:eastAsia="Times New Roman" w:hAnsi="Arial Narrow" w:cs="Calibri"/>
          <w:b/>
          <w:bCs/>
          <w:color w:val="000000"/>
          <w:sz w:val="24"/>
          <w:szCs w:val="24"/>
          <w:lang w:eastAsia="es-MX"/>
        </w:rPr>
        <w:t>Coordinación de Atención Victimológica y Preventiva</w:t>
      </w:r>
      <w:r w:rsidRPr="007041BB">
        <w:rPr>
          <w:rFonts w:ascii="Arial Narrow" w:eastAsia="Times New Roman" w:hAnsi="Arial Narrow" w:cs="Calibri"/>
          <w:color w:val="000000"/>
          <w:sz w:val="24"/>
          <w:szCs w:val="24"/>
          <w:lang w:eastAsia="es-MX"/>
        </w:rPr>
        <w:t xml:space="preserve">: Guadalupe </w:t>
      </w:r>
      <w:proofErr w:type="spellStart"/>
      <w:r w:rsidRPr="007041BB">
        <w:rPr>
          <w:rFonts w:ascii="Arial Narrow" w:eastAsia="Times New Roman" w:hAnsi="Arial Narrow" w:cs="Calibri"/>
          <w:color w:val="000000"/>
          <w:sz w:val="24"/>
          <w:szCs w:val="24"/>
          <w:lang w:eastAsia="es-MX"/>
        </w:rPr>
        <w:t>Yamak</w:t>
      </w:r>
      <w:proofErr w:type="spellEnd"/>
      <w:r w:rsidRPr="007041BB">
        <w:rPr>
          <w:rFonts w:ascii="Arial Narrow" w:eastAsia="Times New Roman" w:hAnsi="Arial Narrow" w:cs="Calibri"/>
          <w:color w:val="000000"/>
          <w:sz w:val="24"/>
          <w:szCs w:val="24"/>
          <w:lang w:eastAsia="es-MX"/>
        </w:rPr>
        <w:t xml:space="preserve"> Taja, Directora General del Sistema DIF Municipal; Astrid Tame Macias, </w:t>
      </w:r>
      <w:proofErr w:type="gramStart"/>
      <w:r w:rsidRPr="007041BB">
        <w:rPr>
          <w:rFonts w:ascii="Arial Narrow" w:eastAsia="Times New Roman" w:hAnsi="Arial Narrow" w:cs="Calibri"/>
          <w:color w:val="000000"/>
          <w:sz w:val="24"/>
          <w:szCs w:val="24"/>
          <w:lang w:eastAsia="es-MX"/>
        </w:rPr>
        <w:t>Directora</w:t>
      </w:r>
      <w:proofErr w:type="gramEnd"/>
      <w:r w:rsidRPr="007041BB">
        <w:rPr>
          <w:rFonts w:ascii="Arial Narrow" w:eastAsia="Times New Roman" w:hAnsi="Arial Narrow" w:cs="Calibri"/>
          <w:color w:val="000000"/>
          <w:sz w:val="24"/>
          <w:szCs w:val="24"/>
          <w:lang w:eastAsia="es-MX"/>
        </w:rPr>
        <w:t xml:space="preserve"> del Instituto Municipal de la Mujer </w:t>
      </w:r>
      <w:proofErr w:type="spellStart"/>
      <w:r w:rsidRPr="007041BB">
        <w:rPr>
          <w:rFonts w:ascii="Arial Narrow" w:eastAsia="Times New Roman" w:hAnsi="Arial Narrow" w:cs="Calibri"/>
          <w:color w:val="000000"/>
          <w:sz w:val="24"/>
          <w:szCs w:val="24"/>
          <w:lang w:eastAsia="es-MX"/>
        </w:rPr>
        <w:t>Texmeluquense</w:t>
      </w:r>
      <w:proofErr w:type="spellEnd"/>
      <w:r w:rsidRPr="007041BB">
        <w:rPr>
          <w:rFonts w:ascii="Arial Narrow" w:eastAsia="Times New Roman" w:hAnsi="Arial Narrow" w:cs="Calibri"/>
          <w:color w:val="000000"/>
          <w:sz w:val="24"/>
          <w:szCs w:val="24"/>
          <w:lang w:eastAsia="es-MX"/>
        </w:rPr>
        <w:t xml:space="preserve"> y Blanca E. </w:t>
      </w:r>
      <w:proofErr w:type="spellStart"/>
      <w:r w:rsidRPr="007041BB">
        <w:rPr>
          <w:rFonts w:ascii="Arial Narrow" w:eastAsia="Times New Roman" w:hAnsi="Arial Narrow" w:cs="Calibri"/>
          <w:color w:val="000000"/>
          <w:sz w:val="24"/>
          <w:szCs w:val="24"/>
          <w:lang w:eastAsia="es-MX"/>
        </w:rPr>
        <w:t>Aarún</w:t>
      </w:r>
      <w:proofErr w:type="spellEnd"/>
      <w:r w:rsidRPr="007041BB">
        <w:rPr>
          <w:rFonts w:ascii="Arial Narrow" w:eastAsia="Times New Roman" w:hAnsi="Arial Narrow" w:cs="Calibri"/>
          <w:color w:val="000000"/>
          <w:sz w:val="24"/>
          <w:szCs w:val="24"/>
          <w:lang w:eastAsia="es-MX"/>
        </w:rPr>
        <w:t xml:space="preserve"> López, Directora de Prevención del Delito.</w:t>
      </w:r>
    </w:p>
    <w:p w:rsidR="007041BB" w:rsidRPr="007041BB" w:rsidRDefault="007041BB" w:rsidP="007041BB">
      <w:pPr>
        <w:shd w:val="clear" w:color="auto" w:fill="FFFFFF"/>
        <w:spacing w:before="120" w:after="0" w:line="264" w:lineRule="atLeast"/>
        <w:ind w:firstLine="360"/>
        <w:jc w:val="both"/>
        <w:rPr>
          <w:rFonts w:ascii="Calibri" w:eastAsia="Times New Roman" w:hAnsi="Calibri" w:cs="Calibri"/>
          <w:color w:val="000000"/>
          <w:lang w:eastAsia="es-MX"/>
        </w:rPr>
      </w:pPr>
      <w:r w:rsidRPr="007041BB">
        <w:rPr>
          <w:rFonts w:ascii="Arial Narrow" w:eastAsia="Times New Roman" w:hAnsi="Arial Narrow" w:cs="Calibri"/>
          <w:color w:val="000000"/>
          <w:sz w:val="24"/>
          <w:szCs w:val="24"/>
          <w:lang w:eastAsia="es-MX"/>
        </w:rPr>
        <w:t>Es importante mencionar que derivado de la declaración de emergencia sanitaria, en este momento no es posible formalizar el instrumento legal de la creación de la Cédula Especializada en mención, sin embargo, se concretará en cuanto se reestablezcan las actividades.</w:t>
      </w:r>
    </w:p>
    <w:p w:rsidR="007041BB" w:rsidRPr="007041BB" w:rsidRDefault="007041BB" w:rsidP="007041BB">
      <w:pPr>
        <w:shd w:val="clear" w:color="auto" w:fill="FFFFFF"/>
        <w:spacing w:before="120" w:after="0" w:line="264" w:lineRule="atLeast"/>
        <w:ind w:firstLine="360"/>
        <w:jc w:val="both"/>
        <w:rPr>
          <w:rFonts w:ascii="Calibri" w:eastAsia="Times New Roman" w:hAnsi="Calibri" w:cs="Calibri"/>
          <w:color w:val="000000"/>
          <w:lang w:eastAsia="es-MX"/>
        </w:rPr>
      </w:pPr>
      <w:r w:rsidRPr="007041BB">
        <w:rPr>
          <w:rFonts w:ascii="Arial Narrow" w:eastAsia="Times New Roman" w:hAnsi="Arial Narrow" w:cs="Calibri"/>
          <w:color w:val="000000"/>
          <w:sz w:val="24"/>
          <w:szCs w:val="24"/>
          <w:lang w:eastAsia="es-MX"/>
        </w:rPr>
        <w:t>Por otro lado, notifico que el enlace municipal designado es el C. Luis Gilberto Molina Mata, Coordinador de la Unidad de Análisis CERI, adscrito a la Comisaría de Seguridad Pública y Tránsito Municipal; número celular 222 736 3477; correo electrónico </w:t>
      </w:r>
      <w:hyperlink r:id="rId4" w:tgtFrame="_blank" w:history="1">
        <w:r w:rsidRPr="007041BB">
          <w:rPr>
            <w:rFonts w:ascii="Calibri" w:eastAsia="Times New Roman" w:hAnsi="Calibri" w:cs="Calibri"/>
            <w:color w:val="0000FF"/>
            <w:u w:val="single"/>
            <w:lang w:eastAsia="es-MX"/>
          </w:rPr>
          <w:t>coordinaccionceri@gmail.com</w:t>
        </w:r>
      </w:hyperlink>
      <w:r w:rsidRPr="007041BB">
        <w:rPr>
          <w:rFonts w:ascii="Calibri" w:eastAsia="Times New Roman" w:hAnsi="Calibri" w:cs="Calibri"/>
          <w:color w:val="000000"/>
          <w:lang w:eastAsia="es-MX"/>
        </w:rPr>
        <w:t>; </w:t>
      </w:r>
      <w:r w:rsidRPr="007041BB">
        <w:rPr>
          <w:rFonts w:ascii="Arial Narrow" w:eastAsia="Times New Roman" w:hAnsi="Arial Narrow" w:cs="Calibri"/>
          <w:color w:val="000000"/>
          <w:sz w:val="24"/>
          <w:szCs w:val="24"/>
          <w:lang w:eastAsia="es-MX"/>
        </w:rPr>
        <w:t xml:space="preserve">con domicilio para recibir notificaciones en boulevard </w:t>
      </w:r>
      <w:proofErr w:type="spellStart"/>
      <w:r w:rsidRPr="007041BB">
        <w:rPr>
          <w:rFonts w:ascii="Arial Narrow" w:eastAsia="Times New Roman" w:hAnsi="Arial Narrow" w:cs="Calibri"/>
          <w:color w:val="000000"/>
          <w:sz w:val="24"/>
          <w:szCs w:val="24"/>
          <w:lang w:eastAsia="es-MX"/>
        </w:rPr>
        <w:t>Xicotencatl</w:t>
      </w:r>
      <w:proofErr w:type="spellEnd"/>
      <w:r w:rsidRPr="007041BB">
        <w:rPr>
          <w:rFonts w:ascii="Arial Narrow" w:eastAsia="Times New Roman" w:hAnsi="Arial Narrow" w:cs="Calibri"/>
          <w:color w:val="000000"/>
          <w:sz w:val="24"/>
          <w:szCs w:val="24"/>
          <w:lang w:eastAsia="es-MX"/>
        </w:rPr>
        <w:t xml:space="preserve"> 614, Col. San Damián, CP 74000, San Martín Texmelucan, Pue.</w:t>
      </w:r>
    </w:p>
    <w:p w:rsidR="007041BB" w:rsidRPr="007041BB" w:rsidRDefault="007041BB" w:rsidP="007041BB">
      <w:pPr>
        <w:shd w:val="clear" w:color="auto" w:fill="FFFFFF"/>
        <w:spacing w:before="120" w:after="0" w:line="240" w:lineRule="auto"/>
        <w:jc w:val="both"/>
        <w:rPr>
          <w:rFonts w:ascii="Calibri" w:eastAsia="Times New Roman" w:hAnsi="Calibri" w:cs="Calibri"/>
          <w:color w:val="000000"/>
          <w:lang w:eastAsia="es-MX"/>
        </w:rPr>
      </w:pPr>
      <w:r w:rsidRPr="007041BB">
        <w:rPr>
          <w:rFonts w:ascii="Arial Narrow" w:eastAsia="Times New Roman" w:hAnsi="Arial Narrow" w:cs="Calibri"/>
          <w:color w:val="000000"/>
          <w:sz w:val="24"/>
          <w:szCs w:val="24"/>
          <w:lang w:eastAsia="es-MX"/>
        </w:rPr>
        <w:t>Sin otro particular, le envío un cordial saludo.</w:t>
      </w:r>
    </w:p>
    <w:p w:rsidR="007041BB" w:rsidRPr="007041BB" w:rsidRDefault="007041BB" w:rsidP="007041BB">
      <w:pPr>
        <w:shd w:val="clear" w:color="auto" w:fill="FFFFFF"/>
        <w:spacing w:after="0" w:line="240" w:lineRule="auto"/>
        <w:jc w:val="center"/>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ATENTAMENTE</w:t>
      </w:r>
    </w:p>
    <w:p w:rsidR="007041BB" w:rsidRPr="007041BB" w:rsidRDefault="007041BB" w:rsidP="007041BB">
      <w:pPr>
        <w:shd w:val="clear" w:color="auto" w:fill="FFFFFF"/>
        <w:spacing w:after="0" w:line="240" w:lineRule="auto"/>
        <w:jc w:val="center"/>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“SAN MARTÍN TEXMELUCAN CIUDAD DE PRIMERA”</w:t>
      </w:r>
    </w:p>
    <w:p w:rsidR="007041BB" w:rsidRPr="007041BB" w:rsidRDefault="007041BB" w:rsidP="007041BB">
      <w:pPr>
        <w:shd w:val="clear" w:color="auto" w:fill="FFFFFF"/>
        <w:spacing w:after="0" w:line="240" w:lineRule="auto"/>
        <w:jc w:val="center"/>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A SEIS DE ABRIL DEL AÑO DOS MIL VEINTE</w:t>
      </w:r>
    </w:p>
    <w:p w:rsidR="007041BB" w:rsidRPr="007041BB" w:rsidRDefault="007041BB" w:rsidP="007041BB">
      <w:pPr>
        <w:shd w:val="clear" w:color="auto" w:fill="FFFFFF"/>
        <w:spacing w:after="0" w:line="240" w:lineRule="auto"/>
        <w:jc w:val="center"/>
        <w:rPr>
          <w:rFonts w:ascii="Calibri" w:eastAsia="Times New Roman" w:hAnsi="Calibri" w:cs="Calibri"/>
          <w:color w:val="000000"/>
          <w:lang w:eastAsia="es-MX"/>
        </w:rPr>
      </w:pPr>
    </w:p>
    <w:p w:rsidR="007041BB" w:rsidRPr="007041BB" w:rsidRDefault="007041BB" w:rsidP="007041BB">
      <w:pPr>
        <w:shd w:val="clear" w:color="auto" w:fill="FFFFFF"/>
        <w:spacing w:after="0" w:line="240" w:lineRule="auto"/>
        <w:jc w:val="center"/>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 </w:t>
      </w:r>
    </w:p>
    <w:p w:rsidR="007041BB" w:rsidRPr="007041BB" w:rsidRDefault="007041BB" w:rsidP="007041BB">
      <w:pPr>
        <w:shd w:val="clear" w:color="auto" w:fill="FFFFFF"/>
        <w:spacing w:after="0" w:line="240" w:lineRule="auto"/>
        <w:jc w:val="center"/>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C. MARÍA NORMA LAYÓN AARÚN</w:t>
      </w:r>
    </w:p>
    <w:p w:rsidR="007041BB" w:rsidRPr="007041BB" w:rsidRDefault="007041BB" w:rsidP="007041BB">
      <w:pPr>
        <w:shd w:val="clear" w:color="auto" w:fill="FFFFFF"/>
        <w:spacing w:after="0" w:line="240" w:lineRule="auto"/>
        <w:jc w:val="center"/>
        <w:rPr>
          <w:rFonts w:ascii="Calibri" w:eastAsia="Times New Roman" w:hAnsi="Calibri" w:cs="Calibri"/>
          <w:color w:val="000000"/>
          <w:lang w:eastAsia="es-MX"/>
        </w:rPr>
      </w:pPr>
      <w:r w:rsidRPr="007041BB">
        <w:rPr>
          <w:rFonts w:ascii="Arial Narrow" w:eastAsia="Times New Roman" w:hAnsi="Arial Narrow" w:cs="Calibri"/>
          <w:b/>
          <w:bCs/>
          <w:color w:val="000000"/>
          <w:sz w:val="26"/>
          <w:szCs w:val="26"/>
          <w:lang w:eastAsia="es-MX"/>
        </w:rPr>
        <w:t>PRESIDENTA MUNICIPAL</w:t>
      </w:r>
    </w:p>
    <w:p w:rsidR="009863F5" w:rsidRDefault="009863F5">
      <w:bookmarkStart w:id="0" w:name="_GoBack"/>
      <w:bookmarkEnd w:id="0"/>
    </w:p>
    <w:sectPr w:rsidR="009863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BB"/>
    <w:rsid w:val="007041BB"/>
    <w:rsid w:val="009863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641B7-118B-4629-8AB2-75A85998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041B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7041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ordinaccionceri@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1818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2020-04-07T00:48:00Z</dcterms:created>
  <dcterms:modified xsi:type="dcterms:W3CDTF">2020-04-07T00:50:00Z</dcterms:modified>
</cp:coreProperties>
</file>